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7D1" w:rsidRPr="005B3BE4" w:rsidRDefault="00103F57" w:rsidP="005623DA">
      <w:pPr>
        <w:spacing w:after="120" w:line="240" w:lineRule="auto"/>
        <w:rPr>
          <w:rFonts w:ascii="Times New Roman" w:eastAsia="Calibri" w:hAnsi="Times New Roman" w:cs="Times New Roman"/>
          <w:b/>
          <w:sz w:val="24"/>
          <w:szCs w:val="28"/>
          <w:lang w:val="de-DE"/>
        </w:rPr>
      </w:pPr>
      <w:r w:rsidRPr="005B3BE4">
        <w:rPr>
          <w:rFonts w:ascii="Times New Roman" w:eastAsia="Calibri" w:hAnsi="Times New Roman" w:cs="Times New Roman"/>
          <w:b/>
          <w:sz w:val="24"/>
          <w:szCs w:val="28"/>
          <w:lang w:val="de-DE"/>
        </w:rPr>
        <w:t>Datum</w:t>
      </w:r>
      <w:r w:rsidR="00A627D1" w:rsidRPr="005B3BE4">
        <w:rPr>
          <w:rFonts w:ascii="Times New Roman" w:eastAsia="Calibri" w:hAnsi="Times New Roman" w:cs="Times New Roman"/>
          <w:b/>
          <w:sz w:val="24"/>
          <w:szCs w:val="28"/>
          <w:lang w:val="de-DE"/>
        </w:rPr>
        <w:t xml:space="preserve">: 26.03.2021 </w:t>
      </w:r>
    </w:p>
    <w:p w:rsidR="00340ACE" w:rsidRPr="005B3BE4" w:rsidRDefault="00125490" w:rsidP="00340ACE">
      <w:pPr>
        <w:spacing w:after="240" w:line="300" w:lineRule="auto"/>
        <w:contextualSpacing/>
        <w:jc w:val="center"/>
        <w:rPr>
          <w:rFonts w:ascii="Times New Roman" w:eastAsia="Times New Roman" w:hAnsi="Times New Roman" w:cs="Times New Roman"/>
          <w:b/>
          <w:caps/>
          <w:color w:val="000000"/>
          <w:sz w:val="28"/>
          <w:szCs w:val="28"/>
          <w:u w:color="000000"/>
          <w:lang w:val="de-DE" w:eastAsia="tr-TR"/>
        </w:rPr>
      </w:pPr>
      <w:r>
        <w:rPr>
          <w:rFonts w:ascii="Times New Roman" w:eastAsia="Times New Roman" w:hAnsi="Times New Roman" w:cs="Times New Roman"/>
          <w:b/>
          <w:caps/>
          <w:color w:val="000000"/>
          <w:sz w:val="28"/>
          <w:szCs w:val="28"/>
          <w:u w:color="000000"/>
          <w:lang w:val="de-DE"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3pt;height:204.85pt">
            <v:imagedata r:id="rId7" o:title="Serlevha"/>
          </v:shape>
        </w:pict>
      </w:r>
    </w:p>
    <w:p w:rsidR="00A627D1" w:rsidRPr="00277A18" w:rsidRDefault="00103F57" w:rsidP="00277A18">
      <w:pPr>
        <w:spacing w:after="240"/>
        <w:contextualSpacing/>
        <w:jc w:val="center"/>
        <w:rPr>
          <w:rFonts w:asciiTheme="majorBidi" w:eastAsia="Times New Roman" w:hAnsiTheme="majorBidi" w:cstheme="majorBidi"/>
          <w:b/>
          <w:sz w:val="24"/>
          <w:szCs w:val="24"/>
          <w:lang w:val="de-DE" w:eastAsia="tr-TR"/>
        </w:rPr>
      </w:pPr>
      <w:r w:rsidRPr="00277A18">
        <w:rPr>
          <w:rFonts w:asciiTheme="majorBidi" w:eastAsia="Times New Roman" w:hAnsiTheme="majorBidi" w:cstheme="majorBidi"/>
          <w:b/>
          <w:caps/>
          <w:color w:val="000000"/>
          <w:sz w:val="24"/>
          <w:szCs w:val="24"/>
          <w:u w:color="000000"/>
          <w:lang w:val="de-DE" w:eastAsia="tr-TR"/>
        </w:rPr>
        <w:t>BERAT-NACHT: NACHT DER VERGEBUNG UND GNADE</w:t>
      </w:r>
    </w:p>
    <w:p w:rsidR="00A627D1" w:rsidRPr="00277A18" w:rsidRDefault="00103F57" w:rsidP="00277A18">
      <w:pPr>
        <w:spacing w:after="0"/>
        <w:ind w:firstLine="567"/>
        <w:rPr>
          <w:rFonts w:asciiTheme="majorBidi" w:eastAsia="Times New Roman" w:hAnsiTheme="majorBidi" w:cstheme="majorBidi"/>
          <w:b/>
          <w:bCs/>
          <w:sz w:val="24"/>
          <w:szCs w:val="24"/>
          <w:lang w:val="de-DE" w:eastAsia="tr-TR"/>
        </w:rPr>
      </w:pPr>
      <w:r w:rsidRPr="00277A18">
        <w:rPr>
          <w:rFonts w:asciiTheme="majorBidi" w:eastAsia="Times New Roman" w:hAnsiTheme="majorBidi" w:cstheme="majorBidi"/>
          <w:b/>
          <w:bCs/>
          <w:sz w:val="24"/>
          <w:szCs w:val="24"/>
          <w:lang w:val="de-DE" w:eastAsia="tr-TR"/>
        </w:rPr>
        <w:t>Werte Muslime</w:t>
      </w:r>
      <w:r w:rsidR="00A627D1" w:rsidRPr="00277A18">
        <w:rPr>
          <w:rFonts w:asciiTheme="majorBidi" w:eastAsia="Times New Roman" w:hAnsiTheme="majorBidi" w:cstheme="majorBidi"/>
          <w:b/>
          <w:bCs/>
          <w:sz w:val="24"/>
          <w:szCs w:val="24"/>
          <w:lang w:val="de-DE" w:eastAsia="tr-TR"/>
        </w:rPr>
        <w:t>!</w:t>
      </w:r>
    </w:p>
    <w:p w:rsidR="00A627D1" w:rsidRPr="00277A18" w:rsidRDefault="00842A51" w:rsidP="00277A18">
      <w:pPr>
        <w:spacing w:after="120"/>
        <w:ind w:firstLine="567"/>
        <w:jc w:val="both"/>
        <w:rPr>
          <w:rFonts w:asciiTheme="majorBidi" w:eastAsia="Times New Roman" w:hAnsiTheme="majorBidi" w:cstheme="majorBidi"/>
          <w:sz w:val="24"/>
          <w:szCs w:val="24"/>
          <w:lang w:val="de-DE" w:eastAsia="tr-TR"/>
        </w:rPr>
      </w:pPr>
      <w:r w:rsidRPr="00277A18">
        <w:rPr>
          <w:rFonts w:asciiTheme="majorBidi" w:eastAsia="Times New Roman" w:hAnsiTheme="majorBidi" w:cstheme="majorBidi"/>
          <w:sz w:val="24"/>
          <w:szCs w:val="24"/>
          <w:lang w:val="de-DE" w:eastAsia="tr-TR"/>
        </w:rPr>
        <w:t xml:space="preserve">Der Schatten </w:t>
      </w:r>
      <w:proofErr w:type="gramStart"/>
      <w:r w:rsidRPr="00277A18">
        <w:rPr>
          <w:rFonts w:asciiTheme="majorBidi" w:eastAsia="Times New Roman" w:hAnsiTheme="majorBidi" w:cstheme="majorBidi"/>
          <w:sz w:val="24"/>
          <w:szCs w:val="24"/>
          <w:lang w:val="de-DE" w:eastAsia="tr-TR"/>
        </w:rPr>
        <w:t>des Ramadan</w:t>
      </w:r>
      <w:proofErr w:type="gramEnd"/>
      <w:r w:rsidRPr="00277A18">
        <w:rPr>
          <w:rFonts w:asciiTheme="majorBidi" w:eastAsia="Times New Roman" w:hAnsiTheme="majorBidi" w:cstheme="majorBidi"/>
          <w:sz w:val="24"/>
          <w:szCs w:val="24"/>
          <w:lang w:val="de-DE" w:eastAsia="tr-TR"/>
        </w:rPr>
        <w:t>, des Sultans von elf Monaten, f</w:t>
      </w:r>
      <w:r w:rsidR="005B3BE4" w:rsidRPr="00277A18">
        <w:rPr>
          <w:rFonts w:asciiTheme="majorBidi" w:eastAsia="Times New Roman" w:hAnsiTheme="majorBidi" w:cstheme="majorBidi"/>
          <w:sz w:val="24"/>
          <w:szCs w:val="24"/>
          <w:lang w:val="de-DE" w:eastAsia="tr-TR"/>
        </w:rPr>
        <w:t>ä</w:t>
      </w:r>
      <w:r w:rsidRPr="00277A18">
        <w:rPr>
          <w:rFonts w:asciiTheme="majorBidi" w:eastAsia="Times New Roman" w:hAnsiTheme="majorBidi" w:cstheme="majorBidi"/>
          <w:sz w:val="24"/>
          <w:szCs w:val="24"/>
          <w:lang w:val="de-DE" w:eastAsia="tr-TR"/>
        </w:rPr>
        <w:t xml:space="preserve">llt auf uns. Morgen werden wir die Nacht von Berat erleben, welche die frohe Botschaft </w:t>
      </w:r>
      <w:proofErr w:type="gramStart"/>
      <w:r w:rsidRPr="00277A18">
        <w:rPr>
          <w:rFonts w:asciiTheme="majorBidi" w:eastAsia="Times New Roman" w:hAnsiTheme="majorBidi" w:cstheme="majorBidi"/>
          <w:sz w:val="24"/>
          <w:szCs w:val="24"/>
          <w:lang w:val="de-DE" w:eastAsia="tr-TR"/>
        </w:rPr>
        <w:t>des Ramadan</w:t>
      </w:r>
      <w:proofErr w:type="gramEnd"/>
      <w:r w:rsidRPr="00277A18">
        <w:rPr>
          <w:rFonts w:asciiTheme="majorBidi" w:eastAsia="Times New Roman" w:hAnsiTheme="majorBidi" w:cstheme="majorBidi"/>
          <w:sz w:val="24"/>
          <w:szCs w:val="24"/>
          <w:lang w:val="de-DE" w:eastAsia="tr-TR"/>
        </w:rPr>
        <w:t xml:space="preserve"> ist. Möge Allah der Allmächtige unserer geliebten Nation und </w:t>
      </w:r>
      <w:proofErr w:type="spellStart"/>
      <w:r w:rsidRPr="00277A18">
        <w:rPr>
          <w:rFonts w:asciiTheme="majorBidi" w:eastAsia="Times New Roman" w:hAnsiTheme="majorBidi" w:cstheme="majorBidi"/>
          <w:sz w:val="24"/>
          <w:szCs w:val="24"/>
          <w:lang w:val="de-DE" w:eastAsia="tr-TR"/>
        </w:rPr>
        <w:t>Umma</w:t>
      </w:r>
      <w:proofErr w:type="spellEnd"/>
      <w:r w:rsidRPr="00277A18">
        <w:rPr>
          <w:rFonts w:asciiTheme="majorBidi" w:eastAsia="Times New Roman" w:hAnsiTheme="majorBidi" w:cstheme="majorBidi"/>
          <w:sz w:val="24"/>
          <w:szCs w:val="24"/>
          <w:lang w:val="de-DE" w:eastAsia="tr-TR"/>
        </w:rPr>
        <w:t xml:space="preserve"> heute Abend Segen und Reichhaltigkeit gew</w:t>
      </w:r>
      <w:r w:rsidR="005B3BE4" w:rsidRPr="00277A18">
        <w:rPr>
          <w:rFonts w:asciiTheme="majorBidi" w:eastAsia="Times New Roman" w:hAnsiTheme="majorBidi" w:cstheme="majorBidi"/>
          <w:sz w:val="24"/>
          <w:szCs w:val="24"/>
          <w:lang w:val="de-DE" w:eastAsia="tr-TR"/>
        </w:rPr>
        <w:t>ä</w:t>
      </w:r>
      <w:r w:rsidRPr="00277A18">
        <w:rPr>
          <w:rFonts w:asciiTheme="majorBidi" w:eastAsia="Times New Roman" w:hAnsiTheme="majorBidi" w:cstheme="majorBidi"/>
          <w:sz w:val="24"/>
          <w:szCs w:val="24"/>
          <w:lang w:val="de-DE" w:eastAsia="tr-TR"/>
        </w:rPr>
        <w:t>hren. Möge unsere Berat-Nacht gesegnet sein</w:t>
      </w:r>
      <w:r w:rsidR="00A627D1" w:rsidRPr="00277A18">
        <w:rPr>
          <w:rFonts w:asciiTheme="majorBidi" w:eastAsia="Times New Roman" w:hAnsiTheme="majorBidi" w:cstheme="majorBidi"/>
          <w:sz w:val="24"/>
          <w:szCs w:val="24"/>
          <w:lang w:val="de-DE" w:eastAsia="tr-TR"/>
        </w:rPr>
        <w:t xml:space="preserve">. </w:t>
      </w:r>
    </w:p>
    <w:p w:rsidR="00A627D1" w:rsidRPr="00277A18" w:rsidRDefault="00A627D1" w:rsidP="00277A18">
      <w:pPr>
        <w:spacing w:after="0"/>
        <w:ind w:firstLine="567"/>
        <w:jc w:val="both"/>
        <w:rPr>
          <w:rFonts w:asciiTheme="majorBidi" w:eastAsia="Times New Roman" w:hAnsiTheme="majorBidi" w:cstheme="majorBidi"/>
          <w:b/>
          <w:sz w:val="24"/>
          <w:szCs w:val="24"/>
          <w:lang w:val="de-DE" w:eastAsia="tr-TR"/>
        </w:rPr>
      </w:pPr>
      <w:r w:rsidRPr="00277A18">
        <w:rPr>
          <w:rFonts w:asciiTheme="majorBidi" w:eastAsia="Times New Roman" w:hAnsiTheme="majorBidi" w:cstheme="majorBidi"/>
          <w:b/>
          <w:sz w:val="24"/>
          <w:szCs w:val="24"/>
          <w:lang w:val="de-DE" w:eastAsia="tr-TR"/>
        </w:rPr>
        <w:tab/>
      </w:r>
      <w:r w:rsidR="00842A51" w:rsidRPr="00277A18">
        <w:rPr>
          <w:rFonts w:asciiTheme="majorBidi" w:eastAsia="Times New Roman" w:hAnsiTheme="majorBidi" w:cstheme="majorBidi"/>
          <w:b/>
          <w:sz w:val="24"/>
          <w:szCs w:val="24"/>
          <w:lang w:val="de-DE" w:eastAsia="tr-TR"/>
        </w:rPr>
        <w:t>Verehrte Gl</w:t>
      </w:r>
      <w:r w:rsidR="005B3BE4" w:rsidRPr="00277A18">
        <w:rPr>
          <w:rFonts w:asciiTheme="majorBidi" w:eastAsia="Times New Roman" w:hAnsiTheme="majorBidi" w:cstheme="majorBidi"/>
          <w:b/>
          <w:sz w:val="24"/>
          <w:szCs w:val="24"/>
          <w:lang w:val="de-DE" w:eastAsia="tr-TR"/>
        </w:rPr>
        <w:t>ä</w:t>
      </w:r>
      <w:r w:rsidR="00842A51" w:rsidRPr="00277A18">
        <w:rPr>
          <w:rFonts w:asciiTheme="majorBidi" w:eastAsia="Times New Roman" w:hAnsiTheme="majorBidi" w:cstheme="majorBidi"/>
          <w:b/>
          <w:sz w:val="24"/>
          <w:szCs w:val="24"/>
          <w:lang w:val="de-DE" w:eastAsia="tr-TR"/>
        </w:rPr>
        <w:t>ubige</w:t>
      </w:r>
      <w:r w:rsidRPr="00277A18">
        <w:rPr>
          <w:rFonts w:asciiTheme="majorBidi" w:eastAsia="Times New Roman" w:hAnsiTheme="majorBidi" w:cstheme="majorBidi"/>
          <w:b/>
          <w:sz w:val="24"/>
          <w:szCs w:val="24"/>
          <w:lang w:val="de-DE" w:eastAsia="tr-TR"/>
        </w:rPr>
        <w:t>!</w:t>
      </w:r>
    </w:p>
    <w:p w:rsidR="00A627D1" w:rsidRPr="00277A18" w:rsidRDefault="00F82C77" w:rsidP="00277A18">
      <w:pPr>
        <w:spacing w:after="120"/>
        <w:ind w:firstLine="567"/>
        <w:jc w:val="both"/>
        <w:rPr>
          <w:rFonts w:asciiTheme="majorBidi" w:eastAsia="Times New Roman" w:hAnsiTheme="majorBidi" w:cstheme="majorBidi"/>
          <w:b/>
          <w:sz w:val="24"/>
          <w:szCs w:val="24"/>
          <w:lang w:val="de-DE" w:eastAsia="tr-TR"/>
        </w:rPr>
      </w:pPr>
      <w:r w:rsidRPr="00277A18">
        <w:rPr>
          <w:rFonts w:asciiTheme="majorBidi" w:eastAsia="Calibri" w:hAnsiTheme="majorBidi" w:cstheme="majorBidi"/>
          <w:sz w:val="24"/>
          <w:szCs w:val="24"/>
          <w:lang w:val="de-DE"/>
        </w:rPr>
        <w:t>Wieder in einer solchen Nachtzeit wachte unsere Mutter Aisha auf und als sie den Gesandten Allahs (</w:t>
      </w:r>
      <w:proofErr w:type="spellStart"/>
      <w:r w:rsidRPr="00277A18">
        <w:rPr>
          <w:rFonts w:asciiTheme="majorBidi" w:eastAsia="Calibri" w:hAnsiTheme="majorBidi" w:cstheme="majorBidi"/>
          <w:sz w:val="24"/>
          <w:szCs w:val="24"/>
          <w:lang w:val="de-DE"/>
        </w:rPr>
        <w:t>s.a.s</w:t>
      </w:r>
      <w:proofErr w:type="spellEnd"/>
      <w:r w:rsidRPr="00277A18">
        <w:rPr>
          <w:rFonts w:asciiTheme="majorBidi" w:eastAsia="Calibri" w:hAnsiTheme="majorBidi" w:cstheme="majorBidi"/>
          <w:sz w:val="24"/>
          <w:szCs w:val="24"/>
          <w:lang w:val="de-DE"/>
        </w:rPr>
        <w:t xml:space="preserve">) nicht bei sich sehen konnte, ging sie hinaus und fing an zu suchen. Letztendlich fand sie ihn am </w:t>
      </w:r>
      <w:proofErr w:type="spellStart"/>
      <w:r w:rsidRPr="00277A18">
        <w:rPr>
          <w:rFonts w:asciiTheme="majorBidi" w:eastAsia="Calibri" w:hAnsiTheme="majorBidi" w:cstheme="majorBidi"/>
          <w:sz w:val="24"/>
          <w:szCs w:val="24"/>
          <w:lang w:val="de-DE"/>
        </w:rPr>
        <w:t>Baqi</w:t>
      </w:r>
      <w:proofErr w:type="spellEnd"/>
      <w:r w:rsidRPr="00277A18">
        <w:rPr>
          <w:rFonts w:asciiTheme="majorBidi" w:eastAsia="Calibri" w:hAnsiTheme="majorBidi" w:cstheme="majorBidi"/>
          <w:sz w:val="24"/>
          <w:szCs w:val="24"/>
          <w:lang w:val="de-DE"/>
        </w:rPr>
        <w:t xml:space="preserve">-Friedhof, den Kopf zum Himmel erhoben und betend. Um Aishas Neugier zu befriedigen und zu erklären, wie weit Allahs </w:t>
      </w:r>
      <w:r w:rsidR="005B3BE4" w:rsidRPr="00277A18">
        <w:rPr>
          <w:rFonts w:asciiTheme="majorBidi" w:eastAsia="Calibri" w:hAnsiTheme="majorBidi" w:cstheme="majorBidi"/>
          <w:sz w:val="24"/>
          <w:szCs w:val="24"/>
          <w:lang w:val="de-DE"/>
        </w:rPr>
        <w:t>Gnade</w:t>
      </w:r>
      <w:r w:rsidRPr="00277A18">
        <w:rPr>
          <w:rFonts w:asciiTheme="majorBidi" w:eastAsia="Calibri" w:hAnsiTheme="majorBidi" w:cstheme="majorBidi"/>
          <w:sz w:val="24"/>
          <w:szCs w:val="24"/>
          <w:lang w:val="de-DE"/>
        </w:rPr>
        <w:t xml:space="preserve"> heute Nacht reicht, sagte unser geliebter Prophet (</w:t>
      </w:r>
      <w:proofErr w:type="spellStart"/>
      <w:r w:rsidRPr="00277A18">
        <w:rPr>
          <w:rFonts w:asciiTheme="majorBidi" w:eastAsia="Calibri" w:hAnsiTheme="majorBidi" w:cstheme="majorBidi"/>
          <w:sz w:val="24"/>
          <w:szCs w:val="24"/>
          <w:lang w:val="de-DE"/>
        </w:rPr>
        <w:t>s.a.s</w:t>
      </w:r>
      <w:proofErr w:type="spellEnd"/>
      <w:r w:rsidRPr="00277A18">
        <w:rPr>
          <w:rFonts w:asciiTheme="majorBidi" w:eastAsia="Calibri" w:hAnsiTheme="majorBidi" w:cstheme="majorBidi"/>
          <w:sz w:val="24"/>
          <w:szCs w:val="24"/>
          <w:lang w:val="de-DE"/>
        </w:rPr>
        <w:t>)</w:t>
      </w:r>
      <w:r w:rsidR="00A627D1" w:rsidRPr="00277A18">
        <w:rPr>
          <w:rFonts w:asciiTheme="majorBidi" w:eastAsia="Calibri" w:hAnsiTheme="majorBidi" w:cstheme="majorBidi"/>
          <w:sz w:val="24"/>
          <w:szCs w:val="24"/>
          <w:lang w:val="de-DE"/>
        </w:rPr>
        <w:t xml:space="preserve">: </w:t>
      </w:r>
      <w:r w:rsidR="00A627D1" w:rsidRPr="00277A18">
        <w:rPr>
          <w:rFonts w:asciiTheme="majorBidi" w:eastAsia="Calibri" w:hAnsiTheme="majorBidi" w:cstheme="majorBidi"/>
          <w:b/>
          <w:bCs/>
          <w:sz w:val="24"/>
          <w:szCs w:val="24"/>
          <w:lang w:val="de-DE"/>
        </w:rPr>
        <w:t>“</w:t>
      </w:r>
      <w:r w:rsidR="00970EB0" w:rsidRPr="00277A18">
        <w:rPr>
          <w:rFonts w:asciiTheme="majorBidi" w:eastAsia="Calibri" w:hAnsiTheme="majorBidi" w:cstheme="majorBidi"/>
          <w:b/>
          <w:bCs/>
          <w:sz w:val="24"/>
          <w:szCs w:val="24"/>
          <w:lang w:val="de-DE"/>
        </w:rPr>
        <w:t xml:space="preserve">In dieser Nacht, welche die Hälfte des Monats </w:t>
      </w:r>
      <w:proofErr w:type="spellStart"/>
      <w:r w:rsidR="00970EB0" w:rsidRPr="00277A18">
        <w:rPr>
          <w:rFonts w:asciiTheme="majorBidi" w:eastAsia="Calibri" w:hAnsiTheme="majorBidi" w:cstheme="majorBidi"/>
          <w:b/>
          <w:bCs/>
          <w:sz w:val="24"/>
          <w:szCs w:val="24"/>
          <w:lang w:val="de-DE"/>
        </w:rPr>
        <w:t>Schaban</w:t>
      </w:r>
      <w:proofErr w:type="spellEnd"/>
      <w:r w:rsidR="00970EB0" w:rsidRPr="00277A18">
        <w:rPr>
          <w:rFonts w:asciiTheme="majorBidi" w:eastAsia="Calibri" w:hAnsiTheme="majorBidi" w:cstheme="majorBidi"/>
          <w:b/>
          <w:bCs/>
          <w:sz w:val="24"/>
          <w:szCs w:val="24"/>
          <w:lang w:val="de-DE"/>
        </w:rPr>
        <w:t xml:space="preserve"> ist, offenbart sich Allah mit seiner Gnade gegenüber den Himmeln der Welt und vergibt mehr Menschen als die Wolle der Schafe des </w:t>
      </w:r>
      <w:proofErr w:type="spellStart"/>
      <w:r w:rsidR="00970EB0" w:rsidRPr="00277A18">
        <w:rPr>
          <w:rFonts w:asciiTheme="majorBidi" w:eastAsia="Calibri" w:hAnsiTheme="majorBidi" w:cstheme="majorBidi"/>
          <w:b/>
          <w:bCs/>
          <w:sz w:val="24"/>
          <w:szCs w:val="24"/>
          <w:lang w:val="de-DE"/>
        </w:rPr>
        <w:t>Kelb</w:t>
      </w:r>
      <w:proofErr w:type="spellEnd"/>
      <w:r w:rsidR="00970EB0" w:rsidRPr="00277A18">
        <w:rPr>
          <w:rFonts w:asciiTheme="majorBidi" w:eastAsia="Calibri" w:hAnsiTheme="majorBidi" w:cstheme="majorBidi"/>
          <w:b/>
          <w:bCs/>
          <w:sz w:val="24"/>
          <w:szCs w:val="24"/>
          <w:lang w:val="de-DE"/>
        </w:rPr>
        <w:t>-Stammes</w:t>
      </w:r>
      <w:r w:rsidR="00DA31AA" w:rsidRPr="00277A18">
        <w:rPr>
          <w:rFonts w:asciiTheme="majorBidi" w:eastAsia="Calibri" w:hAnsiTheme="majorBidi" w:cstheme="majorBidi"/>
          <w:b/>
          <w:bCs/>
          <w:sz w:val="24"/>
          <w:szCs w:val="24"/>
          <w:lang w:val="de-DE"/>
        </w:rPr>
        <w:t>.</w:t>
      </w:r>
      <w:r w:rsidR="00A627D1" w:rsidRPr="00277A18">
        <w:rPr>
          <w:rFonts w:asciiTheme="majorBidi" w:eastAsia="Calibri" w:hAnsiTheme="majorBidi" w:cstheme="majorBidi"/>
          <w:b/>
          <w:bCs/>
          <w:sz w:val="24"/>
          <w:szCs w:val="24"/>
          <w:lang w:val="de-DE"/>
        </w:rPr>
        <w:t>”</w:t>
      </w:r>
      <w:r w:rsidR="006F2D0C" w:rsidRPr="00277A18">
        <w:rPr>
          <w:rStyle w:val="SonnotBavurusu"/>
          <w:rFonts w:asciiTheme="majorBidi" w:eastAsia="Calibri" w:hAnsiTheme="majorBidi" w:cstheme="majorBidi"/>
          <w:b/>
          <w:bCs/>
          <w:sz w:val="24"/>
          <w:szCs w:val="24"/>
          <w:lang w:val="de-DE"/>
        </w:rPr>
        <w:endnoteReference w:id="1"/>
      </w:r>
    </w:p>
    <w:p w:rsidR="00A627D1" w:rsidRPr="00277A18" w:rsidRDefault="00970EB0" w:rsidP="00277A18">
      <w:pPr>
        <w:spacing w:after="0"/>
        <w:ind w:firstLine="567"/>
        <w:jc w:val="both"/>
        <w:rPr>
          <w:rFonts w:asciiTheme="majorBidi" w:eastAsia="Times New Roman" w:hAnsiTheme="majorBidi" w:cstheme="majorBidi"/>
          <w:b/>
          <w:sz w:val="24"/>
          <w:szCs w:val="24"/>
          <w:lang w:val="de-DE" w:eastAsia="tr-TR"/>
        </w:rPr>
      </w:pPr>
      <w:r w:rsidRPr="00277A18">
        <w:rPr>
          <w:rFonts w:asciiTheme="majorBidi" w:eastAsia="Calibri" w:hAnsiTheme="majorBidi" w:cstheme="majorBidi"/>
          <w:b/>
          <w:sz w:val="24"/>
          <w:szCs w:val="24"/>
          <w:lang w:val="de-DE"/>
        </w:rPr>
        <w:t>Werte Muslime</w:t>
      </w:r>
      <w:r w:rsidR="00A627D1" w:rsidRPr="00277A18">
        <w:rPr>
          <w:rFonts w:asciiTheme="majorBidi" w:eastAsia="Calibri" w:hAnsiTheme="majorBidi" w:cstheme="majorBidi"/>
          <w:b/>
          <w:sz w:val="24"/>
          <w:szCs w:val="24"/>
          <w:lang w:val="de-DE"/>
        </w:rPr>
        <w:t>!</w:t>
      </w:r>
    </w:p>
    <w:p w:rsidR="00A627D1" w:rsidRPr="00277A18" w:rsidRDefault="000A55A9" w:rsidP="00277A18">
      <w:pPr>
        <w:spacing w:after="120"/>
        <w:ind w:firstLine="567"/>
        <w:jc w:val="both"/>
        <w:rPr>
          <w:rFonts w:asciiTheme="majorBidi" w:eastAsia="Calibri" w:hAnsiTheme="majorBidi" w:cstheme="majorBidi"/>
          <w:b/>
          <w:sz w:val="24"/>
          <w:szCs w:val="24"/>
          <w:lang w:val="de-DE"/>
        </w:rPr>
      </w:pPr>
      <w:r w:rsidRPr="00277A18">
        <w:rPr>
          <w:rFonts w:asciiTheme="majorBidi" w:eastAsia="Calibri" w:hAnsiTheme="majorBidi" w:cstheme="majorBidi"/>
          <w:sz w:val="24"/>
          <w:szCs w:val="24"/>
          <w:lang w:val="de-DE"/>
        </w:rPr>
        <w:t>In unserem Leitfaden für den rechten Weg, im Koran, wird die Situation derer, die im Jenseits die Bescheinigung über die ewige Erlösung erhalten, wie folgt beschrieben</w:t>
      </w:r>
      <w:r w:rsidR="00A627D1" w:rsidRPr="00277A18">
        <w:rPr>
          <w:rFonts w:asciiTheme="majorBidi" w:eastAsia="Calibri" w:hAnsiTheme="majorBidi" w:cstheme="majorBidi"/>
          <w:sz w:val="24"/>
          <w:szCs w:val="24"/>
          <w:lang w:val="de-DE"/>
        </w:rPr>
        <w:t xml:space="preserve">: </w:t>
      </w:r>
      <w:r w:rsidR="00A627D1" w:rsidRPr="00277A18">
        <w:rPr>
          <w:rFonts w:asciiTheme="majorBidi" w:eastAsia="Calibri" w:hAnsiTheme="majorBidi" w:cstheme="majorBidi"/>
          <w:b/>
          <w:sz w:val="24"/>
          <w:szCs w:val="24"/>
          <w:lang w:val="de-DE"/>
        </w:rPr>
        <w:t>“</w:t>
      </w:r>
      <w:r w:rsidR="001A4D80" w:rsidRPr="00277A18">
        <w:rPr>
          <w:rFonts w:asciiTheme="majorBidi" w:eastAsia="Calibri" w:hAnsiTheme="majorBidi" w:cstheme="majorBidi"/>
          <w:b/>
          <w:sz w:val="24"/>
          <w:szCs w:val="24"/>
          <w:lang w:val="de-DE"/>
        </w:rPr>
        <w:t xml:space="preserve">Zu dieser Zeit sagt derjenige, dem sein Buch von rechts übergeben wird, ‘nimmt, liest mein Buch; ehrlich gesagt wusste ich bereits, dass ich eine Rechenschaft ablegen werde.‘ Jetzt ist er in </w:t>
      </w:r>
      <w:r w:rsidR="001A4D80" w:rsidRPr="00277A18">
        <w:rPr>
          <w:rFonts w:asciiTheme="majorBidi" w:eastAsia="Calibri" w:hAnsiTheme="majorBidi" w:cstheme="majorBidi"/>
          <w:b/>
          <w:sz w:val="24"/>
          <w:szCs w:val="24"/>
          <w:lang w:val="de-DE"/>
        </w:rPr>
        <w:t>einem Leben, mit dem er zufrieden sein wird; in einem hohen Paradies</w:t>
      </w:r>
      <w:r w:rsidR="00A627D1" w:rsidRPr="00277A18">
        <w:rPr>
          <w:rFonts w:asciiTheme="majorBidi" w:eastAsia="Calibri" w:hAnsiTheme="majorBidi" w:cstheme="majorBidi"/>
          <w:b/>
          <w:sz w:val="24"/>
          <w:szCs w:val="24"/>
          <w:lang w:val="de-DE"/>
        </w:rPr>
        <w:t>.”</w:t>
      </w:r>
      <w:r w:rsidR="006F2D0C" w:rsidRPr="00277A18">
        <w:rPr>
          <w:rStyle w:val="SonnotBavurusu"/>
          <w:rFonts w:asciiTheme="majorBidi" w:eastAsia="Calibri" w:hAnsiTheme="majorBidi" w:cstheme="majorBidi"/>
          <w:b/>
          <w:sz w:val="24"/>
          <w:szCs w:val="24"/>
          <w:lang w:val="de-DE"/>
        </w:rPr>
        <w:endnoteReference w:id="2"/>
      </w:r>
    </w:p>
    <w:p w:rsidR="008E1FD4" w:rsidRPr="00277A18" w:rsidRDefault="00E167EF" w:rsidP="00277A18">
      <w:pPr>
        <w:tabs>
          <w:tab w:val="left" w:pos="709"/>
          <w:tab w:val="left" w:pos="3686"/>
        </w:tabs>
        <w:spacing w:after="120"/>
        <w:ind w:firstLine="567"/>
        <w:jc w:val="both"/>
        <w:rPr>
          <w:rFonts w:asciiTheme="majorBidi" w:eastAsia="Calibri" w:hAnsiTheme="majorBidi" w:cstheme="majorBidi"/>
          <w:sz w:val="24"/>
          <w:szCs w:val="24"/>
          <w:lang w:val="de-DE"/>
        </w:rPr>
      </w:pPr>
      <w:r w:rsidRPr="00277A18">
        <w:rPr>
          <w:rFonts w:asciiTheme="majorBidi" w:eastAsia="Calibri" w:hAnsiTheme="majorBidi" w:cstheme="majorBidi"/>
          <w:sz w:val="24"/>
          <w:szCs w:val="24"/>
          <w:lang w:val="de-DE"/>
        </w:rPr>
        <w:t>Wir lernen aus diesem Vers, dass es nur möglich ist, die Zustimmung Allahs zu erlangen und das Paradies zu erreichen, indem man sich in der Welt auf das Jenseits vorbereitet und mit Glauben, Gottesdiensten und auf dem rechten Weg in dieser Welt lebt.</w:t>
      </w:r>
    </w:p>
    <w:p w:rsidR="00A627D1" w:rsidRPr="00277A18" w:rsidRDefault="00E167EF" w:rsidP="004355BC">
      <w:pPr>
        <w:tabs>
          <w:tab w:val="left" w:pos="709"/>
        </w:tabs>
        <w:spacing w:after="120"/>
        <w:ind w:firstLine="567"/>
        <w:jc w:val="both"/>
        <w:rPr>
          <w:rFonts w:asciiTheme="majorBidi" w:eastAsia="Times New Roman" w:hAnsiTheme="majorBidi" w:cstheme="majorBidi"/>
          <w:b/>
          <w:iCs/>
          <w:sz w:val="24"/>
          <w:szCs w:val="24"/>
          <w:lang w:val="de-DE" w:eastAsia="tr-TR"/>
        </w:rPr>
      </w:pPr>
      <w:r w:rsidRPr="00277A18">
        <w:rPr>
          <w:rFonts w:asciiTheme="majorBidi" w:eastAsia="Calibri" w:hAnsiTheme="majorBidi" w:cstheme="majorBidi"/>
          <w:sz w:val="24"/>
          <w:szCs w:val="24"/>
          <w:lang w:val="de-DE"/>
        </w:rPr>
        <w:t xml:space="preserve">Diese besonderen Anlässe und Segensmonate, die Allah der Allmächtige uns geschenkt hat, sind Zeiten des Nachsinnens, in denen wir über die Vergangenheit nachdenken und für die Zukunft planen werden. Es sind die Zeiten der Entscheidung, in denen wir entschlossen sein werden, nicht nach den endlosen Wünschen unserer Seelen zu leben, sondern </w:t>
      </w:r>
      <w:r w:rsidR="0007153C" w:rsidRPr="00277A18">
        <w:rPr>
          <w:rFonts w:asciiTheme="majorBidi" w:eastAsia="Calibri" w:hAnsiTheme="majorBidi" w:cstheme="majorBidi"/>
          <w:sz w:val="24"/>
          <w:szCs w:val="24"/>
          <w:lang w:val="de-DE"/>
        </w:rPr>
        <w:t>gemäß</w:t>
      </w:r>
      <w:r w:rsidRPr="00277A18">
        <w:rPr>
          <w:rFonts w:asciiTheme="majorBidi" w:eastAsia="Calibri" w:hAnsiTheme="majorBidi" w:cstheme="majorBidi"/>
          <w:sz w:val="24"/>
          <w:szCs w:val="24"/>
          <w:lang w:val="de-DE"/>
        </w:rPr>
        <w:t xml:space="preserve"> der Zustimmung unseres </w:t>
      </w:r>
      <w:proofErr w:type="spellStart"/>
      <w:r w:rsidRPr="00277A18">
        <w:rPr>
          <w:rFonts w:asciiTheme="majorBidi" w:eastAsia="Calibri" w:hAnsiTheme="majorBidi" w:cstheme="majorBidi"/>
          <w:sz w:val="24"/>
          <w:szCs w:val="24"/>
          <w:lang w:val="de-DE"/>
        </w:rPr>
        <w:t>Rabb</w:t>
      </w:r>
      <w:proofErr w:type="spellEnd"/>
      <w:r w:rsidRPr="00277A18">
        <w:rPr>
          <w:rFonts w:asciiTheme="majorBidi" w:eastAsia="Calibri" w:hAnsiTheme="majorBidi" w:cstheme="majorBidi"/>
          <w:sz w:val="24"/>
          <w:szCs w:val="24"/>
          <w:lang w:val="de-DE"/>
        </w:rPr>
        <w:t xml:space="preserve">. Dies sind die Zeiten des Gebets und des Flehens, in denen wir von unseren Fehlern und Sünden umkehren und Zuflucht in der Gnade und Vergebung unseres </w:t>
      </w:r>
      <w:proofErr w:type="spellStart"/>
      <w:r w:rsidRPr="00277A18">
        <w:rPr>
          <w:rFonts w:asciiTheme="majorBidi" w:eastAsia="Calibri" w:hAnsiTheme="majorBidi" w:cstheme="majorBidi"/>
          <w:sz w:val="24"/>
          <w:szCs w:val="24"/>
          <w:lang w:val="de-DE"/>
        </w:rPr>
        <w:t>Rabb</w:t>
      </w:r>
      <w:proofErr w:type="spellEnd"/>
      <w:r w:rsidRPr="00277A18">
        <w:rPr>
          <w:rFonts w:asciiTheme="majorBidi" w:eastAsia="Calibri" w:hAnsiTheme="majorBidi" w:cstheme="majorBidi"/>
          <w:sz w:val="24"/>
          <w:szCs w:val="24"/>
          <w:lang w:val="de-DE"/>
        </w:rPr>
        <w:t xml:space="preserve"> suchen. </w:t>
      </w:r>
      <w:r w:rsidR="005B3BE4" w:rsidRPr="00277A18">
        <w:rPr>
          <w:rFonts w:asciiTheme="majorBidi" w:eastAsia="Calibri" w:hAnsiTheme="majorBidi" w:cstheme="majorBidi"/>
          <w:sz w:val="24"/>
          <w:szCs w:val="24"/>
          <w:lang w:val="de-DE"/>
        </w:rPr>
        <w:t>Schließlich</w:t>
      </w:r>
      <w:r w:rsidRPr="00277A18">
        <w:rPr>
          <w:rFonts w:asciiTheme="majorBidi" w:eastAsia="Calibri" w:hAnsiTheme="majorBidi" w:cstheme="majorBidi"/>
          <w:sz w:val="24"/>
          <w:szCs w:val="24"/>
          <w:lang w:val="de-DE"/>
        </w:rPr>
        <w:t xml:space="preserve"> gibt uns der Gesandte Allahs (</w:t>
      </w:r>
      <w:proofErr w:type="spellStart"/>
      <w:r w:rsidRPr="00277A18">
        <w:rPr>
          <w:rFonts w:asciiTheme="majorBidi" w:eastAsia="Calibri" w:hAnsiTheme="majorBidi" w:cstheme="majorBidi"/>
          <w:sz w:val="24"/>
          <w:szCs w:val="24"/>
          <w:lang w:val="de-DE"/>
        </w:rPr>
        <w:t>s.a.s</w:t>
      </w:r>
      <w:proofErr w:type="spellEnd"/>
      <w:r w:rsidRPr="00277A18">
        <w:rPr>
          <w:rFonts w:asciiTheme="majorBidi" w:eastAsia="Calibri" w:hAnsiTheme="majorBidi" w:cstheme="majorBidi"/>
          <w:sz w:val="24"/>
          <w:szCs w:val="24"/>
          <w:lang w:val="de-DE"/>
        </w:rPr>
        <w:t>) den folgenden Rat</w:t>
      </w:r>
      <w:r w:rsidR="00E40F81" w:rsidRPr="00277A18">
        <w:rPr>
          <w:rFonts w:asciiTheme="majorBidi" w:eastAsia="Calibri" w:hAnsiTheme="majorBidi" w:cstheme="majorBidi"/>
          <w:sz w:val="24"/>
          <w:szCs w:val="24"/>
          <w:lang w:val="de-DE"/>
        </w:rPr>
        <w:t>:</w:t>
      </w:r>
      <w:r w:rsidRPr="00277A18">
        <w:rPr>
          <w:rFonts w:asciiTheme="majorBidi" w:eastAsia="Calibri" w:hAnsiTheme="majorBidi" w:cstheme="majorBidi"/>
          <w:sz w:val="24"/>
          <w:szCs w:val="24"/>
          <w:lang w:val="de-DE"/>
        </w:rPr>
        <w:t xml:space="preserve"> </w:t>
      </w:r>
      <w:r w:rsidR="00A627D1" w:rsidRPr="00277A18">
        <w:rPr>
          <w:rFonts w:asciiTheme="majorBidi" w:eastAsia="Times New Roman" w:hAnsiTheme="majorBidi" w:cstheme="majorBidi"/>
          <w:b/>
          <w:iCs/>
          <w:sz w:val="24"/>
          <w:szCs w:val="24"/>
          <w:lang w:val="de-DE" w:eastAsia="tr-TR"/>
        </w:rPr>
        <w:t>“</w:t>
      </w:r>
      <w:r w:rsidRPr="00277A18">
        <w:rPr>
          <w:rFonts w:asciiTheme="majorBidi" w:eastAsia="Times New Roman" w:hAnsiTheme="majorBidi" w:cstheme="majorBidi"/>
          <w:b/>
          <w:iCs/>
          <w:sz w:val="24"/>
          <w:szCs w:val="24"/>
          <w:lang w:val="de-DE" w:eastAsia="tr-TR"/>
        </w:rPr>
        <w:t xml:space="preserve">Wenn es die fünfzehnte Nacht des Monats </w:t>
      </w:r>
      <w:proofErr w:type="spellStart"/>
      <w:r w:rsidRPr="00277A18">
        <w:rPr>
          <w:rFonts w:asciiTheme="majorBidi" w:eastAsia="Times New Roman" w:hAnsiTheme="majorBidi" w:cstheme="majorBidi"/>
          <w:b/>
          <w:iCs/>
          <w:sz w:val="24"/>
          <w:szCs w:val="24"/>
          <w:lang w:val="de-DE" w:eastAsia="tr-TR"/>
        </w:rPr>
        <w:t>Schaban</w:t>
      </w:r>
      <w:proofErr w:type="spellEnd"/>
      <w:r w:rsidRPr="00277A18">
        <w:rPr>
          <w:rFonts w:asciiTheme="majorBidi" w:eastAsia="Times New Roman" w:hAnsiTheme="majorBidi" w:cstheme="majorBidi"/>
          <w:b/>
          <w:iCs/>
          <w:sz w:val="24"/>
          <w:szCs w:val="24"/>
          <w:lang w:val="de-DE" w:eastAsia="tr-TR"/>
        </w:rPr>
        <w:t xml:space="preserve"> ist, steht in der Nacht für den Gottesdienst auf. Fastet an dem Tag. Denn in dieser Nacht, wenn die Sonne untergeht, schaut Allah mit dem Anblick der Gnade auf die Welt und sagt bis zum Morgengrauen: „Bittet mich niemand um Vergebung, ich werde ihm vergeben! Will niemand Lebensunterhalt von mir, ich werde ihm Le</w:t>
      </w:r>
      <w:r w:rsidR="004355BC">
        <w:rPr>
          <w:rFonts w:asciiTheme="majorBidi" w:eastAsia="Times New Roman" w:hAnsiTheme="majorBidi" w:cstheme="majorBidi"/>
          <w:b/>
          <w:iCs/>
          <w:sz w:val="24"/>
          <w:szCs w:val="24"/>
          <w:lang w:val="de-DE" w:eastAsia="tr-TR"/>
        </w:rPr>
        <w:t>bensunterhalt gewähren! G</w:t>
      </w:r>
      <w:bookmarkStart w:id="0" w:name="_GoBack"/>
      <w:bookmarkEnd w:id="0"/>
      <w:r w:rsidR="004355BC">
        <w:rPr>
          <w:rFonts w:asciiTheme="majorBidi" w:eastAsia="Times New Roman" w:hAnsiTheme="majorBidi" w:cstheme="majorBidi"/>
          <w:b/>
          <w:iCs/>
          <w:sz w:val="24"/>
          <w:szCs w:val="24"/>
          <w:lang w:val="de-DE" w:eastAsia="tr-TR"/>
        </w:rPr>
        <w:t xml:space="preserve">ibt es </w:t>
      </w:r>
      <w:r w:rsidRPr="00277A18">
        <w:rPr>
          <w:rFonts w:asciiTheme="majorBidi" w:eastAsia="Times New Roman" w:hAnsiTheme="majorBidi" w:cstheme="majorBidi"/>
          <w:b/>
          <w:iCs/>
          <w:sz w:val="24"/>
          <w:szCs w:val="24"/>
          <w:lang w:val="de-DE" w:eastAsia="tr-TR"/>
        </w:rPr>
        <w:t xml:space="preserve">niemanden der Probleme hat, dem </w:t>
      </w:r>
      <w:r w:rsidR="005B3BE4" w:rsidRPr="00277A18">
        <w:rPr>
          <w:rFonts w:asciiTheme="majorBidi" w:eastAsia="Times New Roman" w:hAnsiTheme="majorBidi" w:cstheme="majorBidi"/>
          <w:b/>
          <w:iCs/>
          <w:sz w:val="24"/>
          <w:szCs w:val="24"/>
          <w:lang w:val="de-DE" w:eastAsia="tr-TR"/>
        </w:rPr>
        <w:t>gewähre</w:t>
      </w:r>
      <w:r w:rsidRPr="00277A18">
        <w:rPr>
          <w:rFonts w:asciiTheme="majorBidi" w:eastAsia="Times New Roman" w:hAnsiTheme="majorBidi" w:cstheme="majorBidi"/>
          <w:b/>
          <w:iCs/>
          <w:sz w:val="24"/>
          <w:szCs w:val="24"/>
          <w:lang w:val="de-DE" w:eastAsia="tr-TR"/>
        </w:rPr>
        <w:t xml:space="preserve"> ich Wohlergehen</w:t>
      </w:r>
      <w:r w:rsidR="004B2D47" w:rsidRPr="00277A18">
        <w:rPr>
          <w:rFonts w:asciiTheme="majorBidi" w:eastAsia="Times New Roman" w:hAnsiTheme="majorBidi" w:cstheme="majorBidi"/>
          <w:b/>
          <w:iCs/>
          <w:sz w:val="24"/>
          <w:szCs w:val="24"/>
          <w:lang w:val="de-DE" w:eastAsia="tr-TR"/>
        </w:rPr>
        <w:t>!</w:t>
      </w:r>
      <w:r w:rsidR="00A627D1" w:rsidRPr="00277A18">
        <w:rPr>
          <w:rFonts w:asciiTheme="majorBidi" w:eastAsia="Times New Roman" w:hAnsiTheme="majorBidi" w:cstheme="majorBidi"/>
          <w:b/>
          <w:iCs/>
          <w:sz w:val="24"/>
          <w:szCs w:val="24"/>
          <w:lang w:val="de-DE" w:eastAsia="tr-TR"/>
        </w:rPr>
        <w:t>’”</w:t>
      </w:r>
      <w:bookmarkStart w:id="1" w:name="_Hlk57712485"/>
      <w:bookmarkEnd w:id="1"/>
      <w:r w:rsidR="006F2D0C" w:rsidRPr="00277A18">
        <w:rPr>
          <w:rStyle w:val="SonnotBavurusu"/>
          <w:rFonts w:asciiTheme="majorBidi" w:eastAsia="Times New Roman" w:hAnsiTheme="majorBidi" w:cstheme="majorBidi"/>
          <w:b/>
          <w:iCs/>
          <w:sz w:val="24"/>
          <w:szCs w:val="24"/>
          <w:lang w:val="de-DE" w:eastAsia="tr-TR"/>
        </w:rPr>
        <w:endnoteReference w:id="3"/>
      </w:r>
    </w:p>
    <w:p w:rsidR="00E40F81" w:rsidRPr="00277A18" w:rsidRDefault="00E167EF" w:rsidP="00277A18">
      <w:pPr>
        <w:spacing w:after="0"/>
        <w:ind w:firstLine="567"/>
        <w:jc w:val="both"/>
        <w:rPr>
          <w:rFonts w:asciiTheme="majorBidi" w:eastAsia="Times New Roman" w:hAnsiTheme="majorBidi" w:cstheme="majorBidi"/>
          <w:b/>
          <w:iCs/>
          <w:sz w:val="24"/>
          <w:szCs w:val="24"/>
          <w:lang w:val="de-DE" w:eastAsia="tr-TR"/>
        </w:rPr>
      </w:pPr>
      <w:r w:rsidRPr="00277A18">
        <w:rPr>
          <w:rFonts w:asciiTheme="majorBidi" w:eastAsia="Times New Roman" w:hAnsiTheme="majorBidi" w:cstheme="majorBidi"/>
          <w:b/>
          <w:iCs/>
          <w:sz w:val="24"/>
          <w:szCs w:val="24"/>
          <w:lang w:val="de-DE" w:eastAsia="tr-TR"/>
        </w:rPr>
        <w:t>Werte Gl</w:t>
      </w:r>
      <w:r w:rsidR="005B3BE4" w:rsidRPr="00277A18">
        <w:rPr>
          <w:rFonts w:asciiTheme="majorBidi" w:eastAsia="Times New Roman" w:hAnsiTheme="majorBidi" w:cstheme="majorBidi"/>
          <w:b/>
          <w:iCs/>
          <w:sz w:val="24"/>
          <w:szCs w:val="24"/>
          <w:lang w:val="de-DE" w:eastAsia="tr-TR"/>
        </w:rPr>
        <w:t>ä</w:t>
      </w:r>
      <w:r w:rsidRPr="00277A18">
        <w:rPr>
          <w:rFonts w:asciiTheme="majorBidi" w:eastAsia="Times New Roman" w:hAnsiTheme="majorBidi" w:cstheme="majorBidi"/>
          <w:b/>
          <w:iCs/>
          <w:sz w:val="24"/>
          <w:szCs w:val="24"/>
          <w:lang w:val="de-DE" w:eastAsia="tr-TR"/>
        </w:rPr>
        <w:t>ubige</w:t>
      </w:r>
      <w:r w:rsidR="00E40F81" w:rsidRPr="00277A18">
        <w:rPr>
          <w:rFonts w:asciiTheme="majorBidi" w:eastAsia="Times New Roman" w:hAnsiTheme="majorBidi" w:cstheme="majorBidi"/>
          <w:b/>
          <w:iCs/>
          <w:sz w:val="24"/>
          <w:szCs w:val="24"/>
          <w:lang w:val="de-DE" w:eastAsia="tr-TR"/>
        </w:rPr>
        <w:t>!</w:t>
      </w:r>
    </w:p>
    <w:p w:rsidR="00E40F81" w:rsidRPr="00277A18" w:rsidRDefault="005B3BE4" w:rsidP="00277A18">
      <w:pPr>
        <w:spacing w:after="0"/>
        <w:ind w:firstLine="567"/>
        <w:jc w:val="both"/>
        <w:rPr>
          <w:rFonts w:asciiTheme="majorBidi" w:eastAsia="Times New Roman" w:hAnsiTheme="majorBidi" w:cstheme="majorBidi"/>
          <w:bCs/>
          <w:iCs/>
          <w:sz w:val="24"/>
          <w:szCs w:val="24"/>
          <w:lang w:val="de-DE" w:eastAsia="tr-TR"/>
        </w:rPr>
      </w:pPr>
      <w:r w:rsidRPr="00277A18">
        <w:rPr>
          <w:rFonts w:asciiTheme="majorBidi" w:eastAsia="Times New Roman" w:hAnsiTheme="majorBidi" w:cstheme="majorBidi"/>
          <w:bCs/>
          <w:iCs/>
          <w:sz w:val="24"/>
          <w:szCs w:val="24"/>
          <w:lang w:val="de-DE" w:eastAsia="tr-TR"/>
        </w:rPr>
        <w:t xml:space="preserve">Am Ende meiner Predigt möchte ich noch einmal an einen wichtigen Punkt erinnern. Unser Kampf gegen die Epidemie geht weiter. Lasst uns mit der gleichen Gründlichkeit die Empfindlichkeit fortsetzen, die wir bisher in Bezug auf die Einhaltung der Maßnahmen gezeigt haben. Möge unser allmächtiger </w:t>
      </w:r>
      <w:proofErr w:type="spellStart"/>
      <w:r w:rsidRPr="00277A18">
        <w:rPr>
          <w:rFonts w:asciiTheme="majorBidi" w:eastAsia="Times New Roman" w:hAnsiTheme="majorBidi" w:cstheme="majorBidi"/>
          <w:bCs/>
          <w:iCs/>
          <w:sz w:val="24"/>
          <w:szCs w:val="24"/>
          <w:lang w:val="de-DE" w:eastAsia="tr-TR"/>
        </w:rPr>
        <w:t>Rabb</w:t>
      </w:r>
      <w:proofErr w:type="spellEnd"/>
      <w:r w:rsidRPr="00277A18">
        <w:rPr>
          <w:rFonts w:asciiTheme="majorBidi" w:eastAsia="Times New Roman" w:hAnsiTheme="majorBidi" w:cstheme="majorBidi"/>
          <w:bCs/>
          <w:iCs/>
          <w:sz w:val="24"/>
          <w:szCs w:val="24"/>
          <w:lang w:val="de-DE" w:eastAsia="tr-TR"/>
        </w:rPr>
        <w:t xml:space="preserve"> uns die Epidemie so schnell wie möglich loswerden lassen.</w:t>
      </w:r>
    </w:p>
    <w:sectPr w:rsidR="00E40F81" w:rsidRPr="00277A18" w:rsidSect="00277A18">
      <w:endnotePr>
        <w:numFmt w:val="decimal"/>
      </w:endnotePr>
      <w:pgSz w:w="11906" w:h="16838"/>
      <w:pgMar w:top="737" w:right="737" w:bottom="737" w:left="73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77" w:rsidRDefault="00150277" w:rsidP="00A627D1">
      <w:pPr>
        <w:spacing w:after="0" w:line="240" w:lineRule="auto"/>
      </w:pPr>
      <w:r>
        <w:separator/>
      </w:r>
    </w:p>
  </w:endnote>
  <w:endnote w:type="continuationSeparator" w:id="0">
    <w:p w:rsidR="00150277" w:rsidRDefault="00150277" w:rsidP="00A627D1">
      <w:pPr>
        <w:spacing w:after="0" w:line="240" w:lineRule="auto"/>
      </w:pPr>
      <w:r>
        <w:continuationSeparator/>
      </w:r>
    </w:p>
  </w:endnote>
  <w:endnote w:id="1">
    <w:p w:rsidR="006F2D0C" w:rsidRPr="004355BC" w:rsidRDefault="006F2D0C">
      <w:pPr>
        <w:pStyle w:val="SonnotMetni"/>
        <w:rPr>
          <w:rFonts w:ascii="Times New Roman" w:hAnsi="Times New Roman"/>
          <w:b w:val="0"/>
          <w:bCs/>
          <w:sz w:val="20"/>
          <w:szCs w:val="20"/>
        </w:rPr>
      </w:pPr>
      <w:r w:rsidRPr="004355BC">
        <w:rPr>
          <w:rStyle w:val="SonnotBavurusu"/>
          <w:rFonts w:ascii="Times New Roman" w:hAnsi="Times New Roman"/>
          <w:b w:val="0"/>
          <w:bCs/>
          <w:sz w:val="20"/>
          <w:szCs w:val="20"/>
        </w:rPr>
        <w:endnoteRef/>
      </w:r>
      <w:r w:rsidR="004355BC" w:rsidRPr="004355BC">
        <w:rPr>
          <w:rFonts w:ascii="Times New Roman" w:hAnsi="Times New Roman"/>
          <w:b w:val="0"/>
          <w:bCs/>
          <w:sz w:val="20"/>
          <w:szCs w:val="20"/>
        </w:rPr>
        <w:t xml:space="preserve"> </w:t>
      </w:r>
      <w:proofErr w:type="spellStart"/>
      <w:r w:rsidRPr="004355BC">
        <w:rPr>
          <w:rFonts w:ascii="Times New Roman" w:hAnsi="Times New Roman"/>
          <w:b w:val="0"/>
          <w:bCs/>
          <w:sz w:val="20"/>
          <w:szCs w:val="20"/>
        </w:rPr>
        <w:t>Tirmizî</w:t>
      </w:r>
      <w:proofErr w:type="spellEnd"/>
      <w:r w:rsidRPr="004355BC">
        <w:rPr>
          <w:rFonts w:ascii="Times New Roman" w:hAnsi="Times New Roman"/>
          <w:b w:val="0"/>
          <w:bCs/>
          <w:sz w:val="20"/>
          <w:szCs w:val="20"/>
        </w:rPr>
        <w:t xml:space="preserve">, </w:t>
      </w:r>
      <w:proofErr w:type="spellStart"/>
      <w:r w:rsidRPr="004355BC">
        <w:rPr>
          <w:rFonts w:ascii="Times New Roman" w:hAnsi="Times New Roman"/>
          <w:b w:val="0"/>
          <w:bCs/>
          <w:sz w:val="20"/>
          <w:szCs w:val="20"/>
        </w:rPr>
        <w:t>Savm</w:t>
      </w:r>
      <w:proofErr w:type="spellEnd"/>
      <w:r w:rsidRPr="004355BC">
        <w:rPr>
          <w:rFonts w:ascii="Times New Roman" w:hAnsi="Times New Roman"/>
          <w:b w:val="0"/>
          <w:bCs/>
          <w:sz w:val="20"/>
          <w:szCs w:val="20"/>
        </w:rPr>
        <w:t>, 39.</w:t>
      </w:r>
    </w:p>
  </w:endnote>
  <w:endnote w:id="2">
    <w:p w:rsidR="006F2D0C" w:rsidRPr="004355BC" w:rsidRDefault="006F2D0C">
      <w:pPr>
        <w:pStyle w:val="SonnotMetni"/>
        <w:rPr>
          <w:rFonts w:ascii="Times New Roman" w:hAnsi="Times New Roman"/>
          <w:b w:val="0"/>
          <w:bCs/>
          <w:sz w:val="20"/>
          <w:szCs w:val="20"/>
        </w:rPr>
      </w:pPr>
      <w:r w:rsidRPr="004355BC">
        <w:rPr>
          <w:rStyle w:val="SonnotBavurusu"/>
          <w:rFonts w:ascii="Times New Roman" w:hAnsi="Times New Roman"/>
          <w:b w:val="0"/>
          <w:bCs/>
          <w:sz w:val="20"/>
          <w:szCs w:val="20"/>
        </w:rPr>
        <w:endnoteRef/>
      </w:r>
      <w:r w:rsidR="004355BC" w:rsidRPr="004355BC">
        <w:rPr>
          <w:rFonts w:ascii="Times New Roman" w:hAnsi="Times New Roman"/>
          <w:b w:val="0"/>
          <w:bCs/>
          <w:sz w:val="20"/>
          <w:szCs w:val="20"/>
        </w:rPr>
        <w:t xml:space="preserve"> </w:t>
      </w:r>
      <w:proofErr w:type="spellStart"/>
      <w:r w:rsidRPr="004355BC">
        <w:rPr>
          <w:rFonts w:ascii="Times New Roman" w:hAnsi="Times New Roman"/>
          <w:b w:val="0"/>
          <w:bCs/>
          <w:sz w:val="20"/>
          <w:szCs w:val="20"/>
        </w:rPr>
        <w:t>Hâkka</w:t>
      </w:r>
      <w:proofErr w:type="spellEnd"/>
      <w:r w:rsidRPr="004355BC">
        <w:rPr>
          <w:rFonts w:ascii="Times New Roman" w:hAnsi="Times New Roman"/>
          <w:b w:val="0"/>
          <w:bCs/>
          <w:sz w:val="20"/>
          <w:szCs w:val="20"/>
        </w:rPr>
        <w:t>, 69/19-22.</w:t>
      </w:r>
    </w:p>
  </w:endnote>
  <w:endnote w:id="3">
    <w:p w:rsidR="006F2D0C" w:rsidRPr="004355BC" w:rsidRDefault="006F2D0C" w:rsidP="009027C6">
      <w:pPr>
        <w:pStyle w:val="SonnotMetni"/>
        <w:spacing w:after="240"/>
        <w:rPr>
          <w:rFonts w:ascii="Times New Roman" w:hAnsi="Times New Roman"/>
          <w:b w:val="0"/>
          <w:bCs/>
          <w:sz w:val="20"/>
          <w:szCs w:val="20"/>
        </w:rPr>
      </w:pPr>
      <w:r w:rsidRPr="004355BC">
        <w:rPr>
          <w:rStyle w:val="SonnotBavurusu"/>
          <w:rFonts w:ascii="Times New Roman" w:hAnsi="Times New Roman"/>
          <w:b w:val="0"/>
          <w:bCs/>
          <w:sz w:val="20"/>
          <w:szCs w:val="20"/>
        </w:rPr>
        <w:endnoteRef/>
      </w:r>
      <w:r w:rsidR="004355BC" w:rsidRPr="004355BC">
        <w:rPr>
          <w:rFonts w:ascii="Times New Roman" w:hAnsi="Times New Roman"/>
          <w:b w:val="0"/>
          <w:bCs/>
          <w:sz w:val="20"/>
          <w:szCs w:val="20"/>
        </w:rPr>
        <w:t xml:space="preserve"> </w:t>
      </w:r>
      <w:proofErr w:type="spellStart"/>
      <w:r w:rsidRPr="004355BC">
        <w:rPr>
          <w:rFonts w:ascii="Times New Roman" w:hAnsi="Times New Roman"/>
          <w:b w:val="0"/>
          <w:bCs/>
          <w:sz w:val="20"/>
          <w:szCs w:val="20"/>
        </w:rPr>
        <w:t>İbnMâce</w:t>
      </w:r>
      <w:proofErr w:type="spellEnd"/>
      <w:r w:rsidRPr="004355BC">
        <w:rPr>
          <w:rFonts w:ascii="Times New Roman" w:hAnsi="Times New Roman"/>
          <w:b w:val="0"/>
          <w:bCs/>
          <w:sz w:val="20"/>
          <w:szCs w:val="20"/>
        </w:rPr>
        <w:t xml:space="preserve">, </w:t>
      </w:r>
      <w:proofErr w:type="spellStart"/>
      <w:r w:rsidRPr="004355BC">
        <w:rPr>
          <w:rFonts w:ascii="Times New Roman" w:hAnsi="Times New Roman"/>
          <w:b w:val="0"/>
          <w:bCs/>
          <w:sz w:val="20"/>
          <w:szCs w:val="20"/>
        </w:rPr>
        <w:t>İkâmet</w:t>
      </w:r>
      <w:proofErr w:type="spellEnd"/>
      <w:r w:rsidRPr="004355BC">
        <w:rPr>
          <w:rFonts w:ascii="Times New Roman" w:hAnsi="Times New Roman"/>
          <w:b w:val="0"/>
          <w:bCs/>
          <w:sz w:val="20"/>
          <w:szCs w:val="20"/>
        </w:rPr>
        <w:t>, 191.</w:t>
      </w:r>
    </w:p>
    <w:p w:rsidR="006F2D0C" w:rsidRPr="00277A18" w:rsidRDefault="005B3BE4" w:rsidP="00E2519E">
      <w:pPr>
        <w:pStyle w:val="SonnotMetni"/>
        <w:ind w:left="708"/>
        <w:jc w:val="right"/>
        <w:rPr>
          <w:rFonts w:ascii="Times New Roman" w:hAnsi="Times New Roman"/>
          <w:i/>
          <w:iCs/>
          <w:sz w:val="24"/>
          <w:szCs w:val="24"/>
        </w:rPr>
      </w:pPr>
      <w:proofErr w:type="spellStart"/>
      <w:r w:rsidRPr="00277A18">
        <w:rPr>
          <w:rFonts w:ascii="Times New Roman" w:hAnsi="Times New Roman"/>
          <w:i/>
          <w:iCs/>
          <w:sz w:val="24"/>
          <w:szCs w:val="24"/>
        </w:rPr>
        <w:t>Generaldirektion</w:t>
      </w:r>
      <w:proofErr w:type="spellEnd"/>
      <w:r w:rsidRPr="00277A18">
        <w:rPr>
          <w:rFonts w:ascii="Times New Roman" w:hAnsi="Times New Roman"/>
          <w:i/>
          <w:iCs/>
          <w:sz w:val="24"/>
          <w:szCs w:val="24"/>
        </w:rPr>
        <w:t xml:space="preserve"> </w:t>
      </w:r>
      <w:proofErr w:type="spellStart"/>
      <w:r w:rsidRPr="00277A18">
        <w:rPr>
          <w:rFonts w:ascii="Times New Roman" w:hAnsi="Times New Roman"/>
          <w:i/>
          <w:iCs/>
          <w:sz w:val="24"/>
          <w:szCs w:val="24"/>
        </w:rPr>
        <w:t>für</w:t>
      </w:r>
      <w:proofErr w:type="spellEnd"/>
      <w:r w:rsidRPr="00277A18">
        <w:rPr>
          <w:rFonts w:ascii="Times New Roman" w:hAnsi="Times New Roman"/>
          <w:i/>
          <w:iCs/>
          <w:sz w:val="24"/>
          <w:szCs w:val="24"/>
        </w:rPr>
        <w:t xml:space="preserve"> </w:t>
      </w:r>
      <w:proofErr w:type="spellStart"/>
      <w:r w:rsidRPr="00277A18">
        <w:rPr>
          <w:rFonts w:ascii="Times New Roman" w:hAnsi="Times New Roman"/>
          <w:i/>
          <w:iCs/>
          <w:sz w:val="24"/>
          <w:szCs w:val="24"/>
        </w:rPr>
        <w:t>religiöse</w:t>
      </w:r>
      <w:proofErr w:type="spellEnd"/>
      <w:r w:rsidRPr="00277A18">
        <w:rPr>
          <w:rFonts w:ascii="Times New Roman" w:hAnsi="Times New Roman"/>
          <w:i/>
          <w:iCs/>
          <w:sz w:val="24"/>
          <w:szCs w:val="24"/>
        </w:rPr>
        <w:t xml:space="preserve"> </w:t>
      </w:r>
      <w:proofErr w:type="spellStart"/>
      <w:r w:rsidRPr="00277A18">
        <w:rPr>
          <w:rFonts w:ascii="Times New Roman" w:hAnsi="Times New Roman"/>
          <w:i/>
          <w:iCs/>
          <w:sz w:val="24"/>
          <w:szCs w:val="24"/>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77" w:rsidRDefault="00150277" w:rsidP="00A627D1">
      <w:pPr>
        <w:spacing w:after="0" w:line="240" w:lineRule="auto"/>
      </w:pPr>
      <w:r>
        <w:separator/>
      </w:r>
    </w:p>
  </w:footnote>
  <w:footnote w:type="continuationSeparator" w:id="0">
    <w:p w:rsidR="00150277" w:rsidRDefault="00150277" w:rsidP="00A627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5CCB"/>
    <w:rsid w:val="00015C06"/>
    <w:rsid w:val="00025598"/>
    <w:rsid w:val="0007153C"/>
    <w:rsid w:val="000A55A9"/>
    <w:rsid w:val="00103F57"/>
    <w:rsid w:val="00125490"/>
    <w:rsid w:val="00150277"/>
    <w:rsid w:val="001A4D80"/>
    <w:rsid w:val="001B6432"/>
    <w:rsid w:val="001F769D"/>
    <w:rsid w:val="002505F1"/>
    <w:rsid w:val="00263319"/>
    <w:rsid w:val="00274F82"/>
    <w:rsid w:val="00277A18"/>
    <w:rsid w:val="00302E67"/>
    <w:rsid w:val="00340ACE"/>
    <w:rsid w:val="003A0CAC"/>
    <w:rsid w:val="003E5FC2"/>
    <w:rsid w:val="004017E4"/>
    <w:rsid w:val="004355BC"/>
    <w:rsid w:val="0049651C"/>
    <w:rsid w:val="004B2D47"/>
    <w:rsid w:val="004C1B0F"/>
    <w:rsid w:val="004E5073"/>
    <w:rsid w:val="004F3D6D"/>
    <w:rsid w:val="00510699"/>
    <w:rsid w:val="005431E0"/>
    <w:rsid w:val="005623DA"/>
    <w:rsid w:val="00563F4C"/>
    <w:rsid w:val="005B3BE4"/>
    <w:rsid w:val="005B6F1E"/>
    <w:rsid w:val="005E6E12"/>
    <w:rsid w:val="00610C3F"/>
    <w:rsid w:val="006F2D0C"/>
    <w:rsid w:val="00730924"/>
    <w:rsid w:val="00761079"/>
    <w:rsid w:val="007657B0"/>
    <w:rsid w:val="00792C0A"/>
    <w:rsid w:val="007E1B04"/>
    <w:rsid w:val="007F0B50"/>
    <w:rsid w:val="00842A51"/>
    <w:rsid w:val="00853C0F"/>
    <w:rsid w:val="00860B2B"/>
    <w:rsid w:val="00872AF7"/>
    <w:rsid w:val="008E1FD4"/>
    <w:rsid w:val="009027C6"/>
    <w:rsid w:val="0090658E"/>
    <w:rsid w:val="00950E58"/>
    <w:rsid w:val="00970EB0"/>
    <w:rsid w:val="00A17BC3"/>
    <w:rsid w:val="00A503EC"/>
    <w:rsid w:val="00A627D1"/>
    <w:rsid w:val="00A72080"/>
    <w:rsid w:val="00A75AF5"/>
    <w:rsid w:val="00A75CCB"/>
    <w:rsid w:val="00AE5669"/>
    <w:rsid w:val="00B3361D"/>
    <w:rsid w:val="00B83D34"/>
    <w:rsid w:val="00B92B44"/>
    <w:rsid w:val="00B955C7"/>
    <w:rsid w:val="00BA6839"/>
    <w:rsid w:val="00BB0BB0"/>
    <w:rsid w:val="00BE09F3"/>
    <w:rsid w:val="00BE7DEA"/>
    <w:rsid w:val="00C34013"/>
    <w:rsid w:val="00C3564F"/>
    <w:rsid w:val="00C56860"/>
    <w:rsid w:val="00CA6A1E"/>
    <w:rsid w:val="00CB0A4F"/>
    <w:rsid w:val="00CB277D"/>
    <w:rsid w:val="00CD1CDF"/>
    <w:rsid w:val="00CF2073"/>
    <w:rsid w:val="00CF3B3A"/>
    <w:rsid w:val="00D2496A"/>
    <w:rsid w:val="00D33ADA"/>
    <w:rsid w:val="00D343DF"/>
    <w:rsid w:val="00D7421A"/>
    <w:rsid w:val="00D97428"/>
    <w:rsid w:val="00DA31AA"/>
    <w:rsid w:val="00DB3833"/>
    <w:rsid w:val="00DD6312"/>
    <w:rsid w:val="00DE5ABD"/>
    <w:rsid w:val="00E167EF"/>
    <w:rsid w:val="00E2519E"/>
    <w:rsid w:val="00E40F81"/>
    <w:rsid w:val="00E51771"/>
    <w:rsid w:val="00E52A68"/>
    <w:rsid w:val="00E85254"/>
    <w:rsid w:val="00F07EA2"/>
    <w:rsid w:val="00F37257"/>
    <w:rsid w:val="00F82C77"/>
    <w:rsid w:val="00FB56F8"/>
    <w:rsid w:val="00FD5A7A"/>
    <w:rsid w:val="00FE2E9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B348"/>
  <w15:docId w15:val="{5AB17E06-9646-4162-8E03-66D1D995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1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onnotMetniChar">
    <w:name w:val="Sonnot Metni Char"/>
    <w:link w:val="SonnotMetni"/>
    <w:uiPriority w:val="99"/>
    <w:qFormat/>
    <w:locked/>
    <w:rsid w:val="00A627D1"/>
    <w:rPr>
      <w:rFonts w:cs="Times New Roman"/>
      <w:b/>
    </w:rPr>
  </w:style>
  <w:style w:type="character" w:customStyle="1" w:styleId="DipnotKarakterleri">
    <w:name w:val="Dipnot Karakterleri"/>
    <w:qFormat/>
    <w:rsid w:val="00A627D1"/>
  </w:style>
  <w:style w:type="paragraph" w:styleId="SonnotMetni">
    <w:name w:val="endnote text"/>
    <w:basedOn w:val="Normal"/>
    <w:link w:val="SonnotMetniChar"/>
    <w:uiPriority w:val="99"/>
    <w:rsid w:val="00A627D1"/>
    <w:pPr>
      <w:spacing w:after="0" w:line="240" w:lineRule="auto"/>
    </w:pPr>
    <w:rPr>
      <w:rFonts w:cs="Times New Roman"/>
      <w:b/>
    </w:rPr>
  </w:style>
  <w:style w:type="character" w:customStyle="1" w:styleId="SonNotMetniChar1">
    <w:name w:val="Son Not Metni Char1"/>
    <w:basedOn w:val="VarsaylanParagrafYazTipi"/>
    <w:uiPriority w:val="99"/>
    <w:semiHidden/>
    <w:rsid w:val="00A627D1"/>
    <w:rPr>
      <w:sz w:val="20"/>
      <w:szCs w:val="20"/>
    </w:rPr>
  </w:style>
  <w:style w:type="character" w:styleId="SonnotBavurusu">
    <w:name w:val="endnote reference"/>
    <w:basedOn w:val="VarsaylanParagrafYazTipi"/>
    <w:uiPriority w:val="99"/>
    <w:semiHidden/>
    <w:unhideWhenUsed/>
    <w:rsid w:val="006F2D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DKFT66RQZEX3-1797567310-2331</_dlc_DocId>
    <_dlc_DocIdUrl xmlns="4a2ce632-3ebe-48ff-a8b1-ed342ea1f401">
      <Url>https://dinhizmetleri.diyanet.gov.tr/_layouts/15/DocIdRedir.aspx?ID=DKFT66RQZEX3-1797567310-2331</Url>
      <Description>DKFT66RQZEX3-1797567310-2331</Description>
    </_dlc_DocIdUrl>
  </documentManagement>
</p:properties>
</file>

<file path=customXml/itemProps1.xml><?xml version="1.0" encoding="utf-8"?>
<ds:datastoreItem xmlns:ds="http://schemas.openxmlformats.org/officeDocument/2006/customXml" ds:itemID="{C96C75F4-D973-43B3-B892-4ECD8FE94D1C}"/>
</file>

<file path=customXml/itemProps2.xml><?xml version="1.0" encoding="utf-8"?>
<ds:datastoreItem xmlns:ds="http://schemas.openxmlformats.org/officeDocument/2006/customXml" ds:itemID="{61529D49-0685-4990-A1EF-11E670E0576F}"/>
</file>

<file path=customXml/itemProps3.xml><?xml version="1.0" encoding="utf-8"?>
<ds:datastoreItem xmlns:ds="http://schemas.openxmlformats.org/officeDocument/2006/customXml" ds:itemID="{7F511E0E-E110-455F-AC63-99273E904EF5}"/>
</file>

<file path=customXml/itemProps4.xml><?xml version="1.0" encoding="utf-8"?>
<ds:datastoreItem xmlns:ds="http://schemas.openxmlformats.org/officeDocument/2006/customXml" ds:itemID="{C38F855C-6606-4034-8D5E-3DD42E692477}"/>
</file>

<file path=customXml/itemProps5.xml><?xml version="1.0" encoding="utf-8"?>
<ds:datastoreItem xmlns:ds="http://schemas.openxmlformats.org/officeDocument/2006/customXml" ds:itemID="{A23F4FD7-CCDA-476F-9888-E25CE227D618}"/>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2664</Characters>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2021-03-24T12:05:00Z</cp:lastPrinted>
  <dcterms:created xsi:type="dcterms:W3CDTF">2021-03-24T19:37:00Z</dcterms:created>
  <dcterms:modified xsi:type="dcterms:W3CDTF">2021-03-26T06:33:00Z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271cc33d-3aa1-44f2-8d56-0b4c3af247e1</vt:lpwstr>
  </property>
  <property fmtid="{D5CDD505-2E9C-101B-9397-08002B2CF9AE}" pid="4" name="TaxKeyword">
    <vt:lpwstr>71;#hutbe|367964cc-f3b8-4af9-9c9a-49236226e63f</vt:lpwstr>
  </property>
</Properties>
</file>